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6"/>
      </w:tblGrid>
      <w:tr w:rsidR="00B560EF" w:rsidRPr="00DF2366">
        <w:tc>
          <w:tcPr>
            <w:tcW w:w="9576" w:type="dxa"/>
            <w:shd w:val="clear" w:color="auto" w:fill="000000"/>
          </w:tcPr>
          <w:p w:rsidR="00B560EF" w:rsidRDefault="00B560EF" w:rsidP="00971FB1">
            <w:pPr>
              <w:jc w:val="center"/>
              <w:rPr>
                <w:rStyle w:val="tal1"/>
                <w:rFonts w:ascii="Arial" w:hAnsi="Arial" w:cs="Arial"/>
                <w:b/>
                <w:bCs/>
                <w:sz w:val="28"/>
                <w:szCs w:val="28"/>
              </w:rPr>
            </w:pPr>
            <w:r>
              <w:rPr>
                <w:rStyle w:val="tal1"/>
                <w:rFonts w:ascii="Arial" w:hAnsi="Arial" w:cs="Arial"/>
                <w:b/>
                <w:bCs/>
                <w:sz w:val="28"/>
                <w:szCs w:val="28"/>
              </w:rPr>
              <w:t>PROGRAM DE VERIFICARE A CALITATII EXECUTIEI LUCRARILOR</w:t>
            </w:r>
          </w:p>
          <w:p w:rsidR="00B560EF" w:rsidRPr="000D6F92" w:rsidRDefault="00B560EF" w:rsidP="00971FB1">
            <w:pPr>
              <w:jc w:val="center"/>
              <w:rPr>
                <w:rStyle w:val="tal1"/>
                <w:rFonts w:ascii="Arial" w:hAnsi="Arial" w:cs="Arial"/>
                <w:b/>
                <w:bCs/>
                <w:sz w:val="28"/>
                <w:szCs w:val="28"/>
              </w:rPr>
            </w:pPr>
            <w:r>
              <w:rPr>
                <w:rStyle w:val="tal1"/>
                <w:rFonts w:ascii="Arial" w:hAnsi="Arial" w:cs="Arial"/>
                <w:b/>
                <w:bCs/>
                <w:sz w:val="28"/>
                <w:szCs w:val="28"/>
              </w:rPr>
              <w:t>STRUCTURII DE REZISTENTA PE FAZE DETERMINANTE</w:t>
            </w:r>
          </w:p>
        </w:tc>
      </w:tr>
    </w:tbl>
    <w:p w:rsidR="00B560EF" w:rsidRPr="00911032" w:rsidRDefault="00B560EF" w:rsidP="007C44F6">
      <w:pPr>
        <w:spacing w:line="360" w:lineRule="auto"/>
        <w:jc w:val="center"/>
        <w:rPr>
          <w:b/>
          <w:bCs/>
          <w:u w:val="single"/>
        </w:rPr>
      </w:pPr>
    </w:p>
    <w:p w:rsidR="00B560EF" w:rsidRPr="000E0B83" w:rsidRDefault="00B560EF" w:rsidP="007C44F6">
      <w:pPr>
        <w:spacing w:line="100" w:lineRule="atLeast"/>
        <w:jc w:val="both"/>
        <w:rPr>
          <w:rFonts w:ascii="Arial" w:hAnsi="Arial" w:cs="Arial"/>
        </w:rPr>
      </w:pPr>
      <w:r w:rsidRPr="000E0B83">
        <w:rPr>
          <w:rFonts w:ascii="Arial" w:hAnsi="Arial" w:cs="Arial"/>
        </w:rPr>
        <w:t>Conf OGR nr. 2/94, a  Legii 10/95 si a Dispozitiei nr. 15/5.03.2003 a I.S.C.B. « Faze determinante » (cu modificarile ulterioare republicate) privind calitatea în construcţii, fazele determinante stabilite de proiectant pentru execuţia lucrarilor structurii de rexistenţă sunt următoarele :</w:t>
      </w:r>
    </w:p>
    <w:p w:rsidR="00B560EF" w:rsidRPr="00911032" w:rsidRDefault="00B560EF" w:rsidP="007C44F6">
      <w:pPr>
        <w:spacing w:line="100" w:lineRule="atLeast"/>
        <w:jc w:val="both"/>
      </w:pPr>
    </w:p>
    <w:tbl>
      <w:tblPr>
        <w:tblW w:w="10170" w:type="dxa"/>
        <w:tblInd w:w="-162" w:type="dxa"/>
        <w:tblLayout w:type="fixed"/>
        <w:tblLook w:val="0000"/>
      </w:tblPr>
      <w:tblGrid>
        <w:gridCol w:w="540"/>
        <w:gridCol w:w="2849"/>
        <w:gridCol w:w="2281"/>
        <w:gridCol w:w="1530"/>
        <w:gridCol w:w="1530"/>
        <w:gridCol w:w="1440"/>
      </w:tblGrid>
      <w:tr w:rsidR="00B560EF" w:rsidRPr="003B171E">
        <w:trPr>
          <w:cantSplit/>
          <w:trHeight w:val="1305"/>
        </w:trPr>
        <w:tc>
          <w:tcPr>
            <w:tcW w:w="540" w:type="dxa"/>
            <w:tcBorders>
              <w:top w:val="single" w:sz="2" w:space="0" w:color="000000"/>
              <w:left w:val="single" w:sz="2" w:space="0" w:color="000000"/>
              <w:bottom w:val="single" w:sz="2" w:space="0" w:color="000000"/>
            </w:tcBorders>
            <w:textDirection w:val="btLr"/>
          </w:tcPr>
          <w:p w:rsidR="00B560EF" w:rsidRPr="003B171E" w:rsidRDefault="00B560EF" w:rsidP="00971FB1">
            <w:pPr>
              <w:spacing w:line="100" w:lineRule="atLeast"/>
              <w:ind w:left="113" w:right="113"/>
              <w:jc w:val="center"/>
              <w:rPr>
                <w:b/>
                <w:bCs/>
              </w:rPr>
            </w:pPr>
            <w:r w:rsidRPr="003B171E">
              <w:rPr>
                <w:b/>
                <w:bCs/>
              </w:rPr>
              <w:t>Nr. crt.</w:t>
            </w:r>
          </w:p>
        </w:tc>
        <w:tc>
          <w:tcPr>
            <w:tcW w:w="2849" w:type="dxa"/>
            <w:tcBorders>
              <w:top w:val="single" w:sz="2" w:space="0" w:color="000000"/>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Faza de lucrări de urmărit</w:t>
            </w:r>
          </w:p>
        </w:tc>
        <w:tc>
          <w:tcPr>
            <w:tcW w:w="2281" w:type="dxa"/>
            <w:tcBorders>
              <w:top w:val="single" w:sz="2" w:space="0" w:color="000000"/>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Tipul de verificari</w:t>
            </w:r>
          </w:p>
        </w:tc>
        <w:tc>
          <w:tcPr>
            <w:tcW w:w="1530" w:type="dxa"/>
            <w:tcBorders>
              <w:top w:val="single" w:sz="2" w:space="0" w:color="000000"/>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Participanţi</w:t>
            </w:r>
          </w:p>
        </w:tc>
        <w:tc>
          <w:tcPr>
            <w:tcW w:w="1530" w:type="dxa"/>
            <w:tcBorders>
              <w:top w:val="single" w:sz="2" w:space="0" w:color="000000"/>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Procese Verbale</w:t>
            </w:r>
          </w:p>
        </w:tc>
        <w:tc>
          <w:tcPr>
            <w:tcW w:w="1440" w:type="dxa"/>
            <w:tcBorders>
              <w:top w:val="single" w:sz="2" w:space="0" w:color="000000"/>
              <w:left w:val="single" w:sz="2" w:space="0" w:color="000000"/>
              <w:bottom w:val="single" w:sz="2" w:space="0" w:color="000000"/>
              <w:right w:val="single" w:sz="2" w:space="0" w:color="000000"/>
            </w:tcBorders>
            <w:vAlign w:val="center"/>
          </w:tcPr>
          <w:p w:rsidR="00B560EF" w:rsidRPr="003B171E" w:rsidRDefault="00B560EF" w:rsidP="00971FB1">
            <w:pPr>
              <w:spacing w:line="100" w:lineRule="atLeast"/>
              <w:jc w:val="center"/>
              <w:rPr>
                <w:b/>
                <w:bCs/>
              </w:rPr>
            </w:pPr>
            <w:r w:rsidRPr="003B171E">
              <w:rPr>
                <w:b/>
                <w:bCs/>
              </w:rPr>
              <w:t>Obs.</w:t>
            </w:r>
          </w:p>
        </w:tc>
      </w:tr>
      <w:tr w:rsidR="00B560EF" w:rsidRPr="003B171E">
        <w:trPr>
          <w:cantSplit/>
        </w:trPr>
        <w:tc>
          <w:tcPr>
            <w:tcW w:w="540" w:type="dxa"/>
            <w:tcBorders>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1</w:t>
            </w:r>
          </w:p>
        </w:tc>
        <w:tc>
          <w:tcPr>
            <w:tcW w:w="2849" w:type="dxa"/>
            <w:tcBorders>
              <w:left w:val="single" w:sz="2" w:space="0" w:color="000000"/>
              <w:bottom w:val="single" w:sz="2" w:space="0" w:color="000000"/>
            </w:tcBorders>
          </w:tcPr>
          <w:p w:rsidR="00B560EF" w:rsidRPr="004160D0" w:rsidRDefault="00B560EF" w:rsidP="00971FB1">
            <w:pPr>
              <w:spacing w:line="100" w:lineRule="atLeast"/>
              <w:jc w:val="both"/>
              <w:rPr>
                <w:rFonts w:ascii="Arial" w:hAnsi="Arial" w:cs="Arial"/>
              </w:rPr>
            </w:pPr>
            <w:r w:rsidRPr="004160D0">
              <w:rPr>
                <w:rFonts w:ascii="Arial" w:hAnsi="Arial" w:cs="Arial"/>
              </w:rPr>
              <w:t>Recepţia terenului de fundare. Umplerea cu beton simplu a eventualelor caverne aflate sub cota de fundare.</w:t>
            </w:r>
          </w:p>
        </w:tc>
        <w:tc>
          <w:tcPr>
            <w:tcW w:w="2281" w:type="dxa"/>
            <w:tcBorders>
              <w:left w:val="single" w:sz="2" w:space="0" w:color="000000"/>
              <w:bottom w:val="single" w:sz="2" w:space="0" w:color="000000"/>
            </w:tcBorders>
          </w:tcPr>
          <w:p w:rsidR="00B560EF" w:rsidRPr="004160D0" w:rsidRDefault="00B560EF" w:rsidP="00971FB1">
            <w:pPr>
              <w:spacing w:line="100" w:lineRule="atLeast"/>
              <w:jc w:val="both"/>
              <w:rPr>
                <w:rFonts w:ascii="Arial" w:hAnsi="Arial" w:cs="Arial"/>
              </w:rPr>
            </w:pPr>
            <w:r w:rsidRPr="004160D0">
              <w:rPr>
                <w:rFonts w:ascii="Arial" w:hAnsi="Arial" w:cs="Arial"/>
              </w:rPr>
              <w:t>Constatări la vedere</w:t>
            </w:r>
          </w:p>
        </w:tc>
        <w:tc>
          <w:tcPr>
            <w:tcW w:w="1530" w:type="dxa"/>
            <w:tcBorders>
              <w:left w:val="single" w:sz="2" w:space="0" w:color="000000"/>
              <w:bottom w:val="single" w:sz="2" w:space="0" w:color="000000"/>
            </w:tcBorders>
          </w:tcPr>
          <w:p w:rsidR="00B560EF" w:rsidRPr="004160D0" w:rsidRDefault="00B560EF" w:rsidP="00971FB1">
            <w:pPr>
              <w:spacing w:line="100" w:lineRule="atLeast"/>
              <w:jc w:val="both"/>
              <w:rPr>
                <w:rFonts w:ascii="Arial" w:hAnsi="Arial" w:cs="Arial"/>
              </w:rPr>
            </w:pPr>
          </w:p>
          <w:p w:rsidR="00B560EF" w:rsidRPr="004160D0" w:rsidRDefault="00B560EF" w:rsidP="00971FB1">
            <w:pPr>
              <w:spacing w:line="100" w:lineRule="atLeast"/>
              <w:jc w:val="both"/>
              <w:rPr>
                <w:rFonts w:ascii="Arial" w:hAnsi="Arial" w:cs="Arial"/>
              </w:rPr>
            </w:pPr>
            <w:r w:rsidRPr="004160D0">
              <w:rPr>
                <w:rFonts w:ascii="Arial" w:hAnsi="Arial" w:cs="Arial"/>
              </w:rPr>
              <w:t>PG, B,E,G</w:t>
            </w:r>
          </w:p>
        </w:tc>
        <w:tc>
          <w:tcPr>
            <w:tcW w:w="1530" w:type="dxa"/>
            <w:tcBorders>
              <w:left w:val="single" w:sz="2" w:space="0" w:color="000000"/>
              <w:bottom w:val="single" w:sz="2" w:space="0" w:color="000000"/>
            </w:tcBorders>
          </w:tcPr>
          <w:p w:rsidR="00B560EF" w:rsidRPr="004160D0" w:rsidRDefault="00B560EF" w:rsidP="00971FB1">
            <w:pPr>
              <w:spacing w:line="100" w:lineRule="atLeast"/>
              <w:jc w:val="both"/>
              <w:rPr>
                <w:rFonts w:ascii="Arial" w:hAnsi="Arial" w:cs="Arial"/>
              </w:rPr>
            </w:pPr>
            <w:r w:rsidRPr="004160D0">
              <w:rPr>
                <w:rFonts w:ascii="Arial" w:hAnsi="Arial" w:cs="Arial"/>
              </w:rPr>
              <w:t>P.V. lucrări ascunse</w:t>
            </w:r>
          </w:p>
        </w:tc>
        <w:tc>
          <w:tcPr>
            <w:tcW w:w="1440" w:type="dxa"/>
            <w:tcBorders>
              <w:left w:val="single" w:sz="2" w:space="0" w:color="000000"/>
              <w:bottom w:val="single" w:sz="2" w:space="0" w:color="000000"/>
              <w:right w:val="single" w:sz="2" w:space="0" w:color="000000"/>
            </w:tcBorders>
          </w:tcPr>
          <w:p w:rsidR="00B560EF" w:rsidRPr="003B171E" w:rsidRDefault="00B560EF" w:rsidP="00971FB1">
            <w:pPr>
              <w:spacing w:line="100" w:lineRule="atLeast"/>
              <w:jc w:val="both"/>
            </w:pPr>
          </w:p>
        </w:tc>
      </w:tr>
      <w:tr w:rsidR="00B560EF" w:rsidRPr="003B171E">
        <w:trPr>
          <w:cantSplit/>
        </w:trPr>
        <w:tc>
          <w:tcPr>
            <w:tcW w:w="540" w:type="dxa"/>
            <w:tcBorders>
              <w:left w:val="single" w:sz="2" w:space="0" w:color="000000"/>
              <w:bottom w:val="single" w:sz="2" w:space="0" w:color="000000"/>
            </w:tcBorders>
            <w:vAlign w:val="center"/>
          </w:tcPr>
          <w:p w:rsidR="00B560EF" w:rsidRPr="003B171E" w:rsidRDefault="00B560EF" w:rsidP="00971FB1">
            <w:pPr>
              <w:spacing w:line="100" w:lineRule="atLeast"/>
              <w:jc w:val="center"/>
              <w:rPr>
                <w:b/>
                <w:bCs/>
              </w:rPr>
            </w:pPr>
            <w:r w:rsidRPr="003B171E">
              <w:rPr>
                <w:b/>
                <w:bCs/>
              </w:rPr>
              <w:t>2</w:t>
            </w:r>
          </w:p>
        </w:tc>
        <w:tc>
          <w:tcPr>
            <w:tcW w:w="2849" w:type="dxa"/>
            <w:tcBorders>
              <w:left w:val="single" w:sz="2" w:space="0" w:color="000000"/>
              <w:bottom w:val="single" w:sz="2" w:space="0" w:color="000000"/>
            </w:tcBorders>
          </w:tcPr>
          <w:p w:rsidR="00B560EF" w:rsidRPr="004160D0" w:rsidRDefault="00B560EF" w:rsidP="00332A99">
            <w:pPr>
              <w:spacing w:line="100" w:lineRule="atLeast"/>
              <w:jc w:val="both"/>
              <w:rPr>
                <w:rFonts w:ascii="Arial" w:hAnsi="Arial" w:cs="Arial"/>
              </w:rPr>
            </w:pPr>
            <w:r w:rsidRPr="004160D0">
              <w:rPr>
                <w:rFonts w:ascii="Arial" w:hAnsi="Arial" w:cs="Arial"/>
              </w:rPr>
              <w:t xml:space="preserve">Montarea armaturilor </w:t>
            </w:r>
            <w:r>
              <w:rPr>
                <w:rFonts w:ascii="Arial" w:hAnsi="Arial" w:cs="Arial"/>
              </w:rPr>
              <w:t>radierul general;</w:t>
            </w:r>
          </w:p>
        </w:tc>
        <w:tc>
          <w:tcPr>
            <w:tcW w:w="2281" w:type="dxa"/>
            <w:tcBorders>
              <w:left w:val="single" w:sz="2" w:space="0" w:color="000000"/>
              <w:bottom w:val="single" w:sz="2" w:space="0" w:color="000000"/>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left w:val="single" w:sz="2" w:space="0" w:color="000000"/>
              <w:bottom w:val="single" w:sz="2" w:space="0" w:color="000000"/>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 P,B,E,I</w:t>
            </w:r>
          </w:p>
        </w:tc>
        <w:tc>
          <w:tcPr>
            <w:tcW w:w="1530" w:type="dxa"/>
            <w:tcBorders>
              <w:left w:val="single" w:sz="2" w:space="0" w:color="000000"/>
              <w:bottom w:val="single" w:sz="2" w:space="0" w:color="000000"/>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left w:val="single" w:sz="2" w:space="0" w:color="000000"/>
              <w:bottom w:val="single" w:sz="2" w:space="0" w:color="000000"/>
              <w:right w:val="single" w:sz="2" w:space="0" w:color="000000"/>
            </w:tcBorders>
          </w:tcPr>
          <w:p w:rsidR="00B560EF" w:rsidRPr="003B171E" w:rsidRDefault="00B560EF" w:rsidP="00971FB1">
            <w:pPr>
              <w:spacing w:line="100" w:lineRule="atLeast"/>
              <w:jc w:val="both"/>
            </w:pPr>
          </w:p>
        </w:tc>
      </w:tr>
      <w:tr w:rsidR="00B560EF" w:rsidRPr="003B171E">
        <w:trPr>
          <w:cantSplit/>
        </w:trPr>
        <w:tc>
          <w:tcPr>
            <w:tcW w:w="540" w:type="dxa"/>
            <w:tcBorders>
              <w:left w:val="single" w:sz="2" w:space="0" w:color="000000"/>
              <w:bottom w:val="single" w:sz="4" w:space="0" w:color="auto"/>
            </w:tcBorders>
            <w:vAlign w:val="center"/>
          </w:tcPr>
          <w:p w:rsidR="00B560EF" w:rsidRPr="003B171E" w:rsidRDefault="00B560EF" w:rsidP="00971FB1">
            <w:pPr>
              <w:spacing w:line="100" w:lineRule="atLeast"/>
              <w:jc w:val="center"/>
              <w:rPr>
                <w:b/>
                <w:bCs/>
              </w:rPr>
            </w:pPr>
            <w:r w:rsidRPr="003B171E">
              <w:rPr>
                <w:b/>
                <w:bCs/>
              </w:rPr>
              <w:t>3</w:t>
            </w:r>
          </w:p>
        </w:tc>
        <w:tc>
          <w:tcPr>
            <w:tcW w:w="2849" w:type="dxa"/>
            <w:tcBorders>
              <w:left w:val="single" w:sz="2" w:space="0" w:color="000000"/>
              <w:bottom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 Montarea armaturilor in </w:t>
            </w:r>
            <w:r>
              <w:rPr>
                <w:rFonts w:ascii="Arial" w:hAnsi="Arial" w:cs="Arial"/>
              </w:rPr>
              <w:t>elementele verticale pana la cota -0.10m</w:t>
            </w:r>
          </w:p>
        </w:tc>
        <w:tc>
          <w:tcPr>
            <w:tcW w:w="2281" w:type="dxa"/>
            <w:tcBorders>
              <w:left w:val="single" w:sz="2" w:space="0" w:color="000000"/>
              <w:bottom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left w:val="single" w:sz="2" w:space="0" w:color="000000"/>
              <w:bottom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left w:val="single" w:sz="2" w:space="0" w:color="000000"/>
              <w:bottom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left w:val="single" w:sz="2" w:space="0" w:color="000000"/>
              <w:bottom w:val="single" w:sz="4" w:space="0" w:color="auto"/>
              <w:right w:val="single" w:sz="2" w:space="0" w:color="000000"/>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sidRPr="003B171E">
              <w:rPr>
                <w:b/>
                <w:bCs/>
              </w:rPr>
              <w:t>4</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Montarea armaturilor in grinzi si placa cota </w:t>
            </w:r>
            <w:r>
              <w:rPr>
                <w:rFonts w:ascii="Arial" w:hAnsi="Arial" w:cs="Arial"/>
              </w:rPr>
              <w:t>-0.10</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sidRPr="003B171E">
              <w:rPr>
                <w:b/>
                <w:bCs/>
              </w:rPr>
              <w:t>5</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+3.05m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sidRPr="003B171E">
              <w:rPr>
                <w:b/>
                <w:bCs/>
              </w:rPr>
              <w:t>6</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Montarea armaturil</w:t>
            </w:r>
            <w:r>
              <w:rPr>
                <w:rFonts w:ascii="Arial" w:hAnsi="Arial" w:cs="Arial"/>
              </w:rPr>
              <w:t>or in grinzi si placa cota +3.05</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Pr>
                <w:b/>
                <w:bCs/>
              </w:rPr>
              <w:t>7</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+6.20m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Pr>
                <w:b/>
                <w:bCs/>
              </w:rPr>
              <w:t>8</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Montarea armaturil</w:t>
            </w:r>
            <w:r>
              <w:rPr>
                <w:rFonts w:ascii="Arial" w:hAnsi="Arial" w:cs="Arial"/>
              </w:rPr>
              <w:t>or in grinzi si placa cota +6.20</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Pr>
                <w:b/>
                <w:bCs/>
              </w:rPr>
              <w:t>9</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+9.35m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Pr>
                <w:b/>
                <w:bCs/>
              </w:rPr>
              <w:t>10</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Montarea armaturilo</w:t>
            </w:r>
            <w:r>
              <w:rPr>
                <w:rFonts w:ascii="Arial" w:hAnsi="Arial" w:cs="Arial"/>
              </w:rPr>
              <w:t>r in grinzi si placa cota +9.35</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F81B57">
            <w:pPr>
              <w:spacing w:line="100" w:lineRule="atLeast"/>
              <w:jc w:val="center"/>
              <w:rPr>
                <w:b/>
                <w:bCs/>
              </w:rPr>
            </w:pPr>
            <w:r>
              <w:rPr>
                <w:b/>
                <w:bCs/>
              </w:rPr>
              <w:t>11</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+12.50m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rPr>
                <w:rFonts w:ascii="Arial" w:hAnsi="Arial" w:cs="Arial"/>
              </w:rPr>
            </w:pPr>
            <w:r w:rsidRPr="004160D0">
              <w:rPr>
                <w:rFonts w:ascii="Arial" w:hAnsi="Arial" w:cs="Arial"/>
              </w:rPr>
              <w:t>Constatări la vedere</w:t>
            </w:r>
          </w:p>
          <w:p w:rsidR="00B560EF" w:rsidRPr="004160D0" w:rsidRDefault="00B560EF" w:rsidP="00F81B57">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F81B57">
            <w:pPr>
              <w:spacing w:line="100" w:lineRule="atLeast"/>
              <w:jc w:val="center"/>
              <w:rPr>
                <w:b/>
                <w:bCs/>
              </w:rPr>
            </w:pPr>
            <w:r>
              <w:rPr>
                <w:b/>
                <w:bCs/>
              </w:rPr>
              <w:t>12</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spacing w:line="100" w:lineRule="atLeast"/>
              <w:jc w:val="both"/>
              <w:rPr>
                <w:rFonts w:ascii="Arial" w:hAnsi="Arial" w:cs="Arial"/>
              </w:rPr>
            </w:pPr>
            <w:r w:rsidRPr="004160D0">
              <w:rPr>
                <w:rFonts w:ascii="Arial" w:hAnsi="Arial" w:cs="Arial"/>
              </w:rPr>
              <w:t>Montarea armaturilo</w:t>
            </w:r>
            <w:r>
              <w:rPr>
                <w:rFonts w:ascii="Arial" w:hAnsi="Arial" w:cs="Arial"/>
              </w:rPr>
              <w:t>r in grinzi cota +12.50</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rPr>
                <w:rFonts w:ascii="Arial" w:hAnsi="Arial" w:cs="Arial"/>
              </w:rPr>
            </w:pPr>
            <w:r w:rsidRPr="004160D0">
              <w:rPr>
                <w:rFonts w:ascii="Arial" w:hAnsi="Arial" w:cs="Arial"/>
              </w:rPr>
              <w:t>Constatări la vedere</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F81B57">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r w:rsidR="00B560E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B560EF" w:rsidRPr="003B171E" w:rsidRDefault="00B560EF" w:rsidP="00971FB1">
            <w:pPr>
              <w:spacing w:line="100" w:lineRule="atLeast"/>
              <w:jc w:val="center"/>
              <w:rPr>
                <w:b/>
                <w:bCs/>
              </w:rPr>
            </w:pPr>
            <w:r>
              <w:rPr>
                <w:b/>
                <w:bCs/>
              </w:rPr>
              <w:t>13</w:t>
            </w:r>
          </w:p>
        </w:tc>
        <w:tc>
          <w:tcPr>
            <w:tcW w:w="2849"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Receptie structura</w:t>
            </w:r>
          </w:p>
          <w:p w:rsidR="00B560EF" w:rsidRPr="004160D0" w:rsidRDefault="00B560EF" w:rsidP="00971FB1">
            <w:pPr>
              <w:spacing w:line="100" w:lineRule="atLeast"/>
              <w:jc w:val="both"/>
              <w:rPr>
                <w:rFonts w:ascii="Arial" w:hAnsi="Arial" w:cs="Arial"/>
              </w:rPr>
            </w:pPr>
            <w:r w:rsidRPr="004160D0">
              <w:rPr>
                <w:rFonts w:ascii="Arial" w:hAnsi="Arial" w:cs="Arial"/>
              </w:rPr>
              <w:t>Receptie finala</w:t>
            </w:r>
          </w:p>
        </w:tc>
        <w:tc>
          <w:tcPr>
            <w:tcW w:w="2281"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Constatări la vedere</w:t>
            </w:r>
          </w:p>
          <w:p w:rsidR="00B560EF" w:rsidRPr="004160D0" w:rsidRDefault="00B560E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spacing w:line="100" w:lineRule="atLeast"/>
              <w:jc w:val="both"/>
              <w:rPr>
                <w:rFonts w:ascii="Arial" w:hAnsi="Arial" w:cs="Arial"/>
              </w:rPr>
            </w:pPr>
            <w:r w:rsidRPr="004160D0">
              <w:rPr>
                <w:rFonts w:ascii="Arial" w:hAnsi="Arial" w:cs="Arial"/>
              </w:rPr>
              <w:t>PG,P,B,E,I</w:t>
            </w:r>
          </w:p>
        </w:tc>
        <w:tc>
          <w:tcPr>
            <w:tcW w:w="1530" w:type="dxa"/>
            <w:tcBorders>
              <w:top w:val="single" w:sz="4" w:space="0" w:color="auto"/>
              <w:left w:val="single" w:sz="4" w:space="0" w:color="auto"/>
              <w:bottom w:val="single" w:sz="4" w:space="0" w:color="auto"/>
              <w:right w:val="single" w:sz="4" w:space="0" w:color="auto"/>
            </w:tcBorders>
          </w:tcPr>
          <w:p w:rsidR="00B560EF" w:rsidRPr="004160D0" w:rsidRDefault="00B560EF" w:rsidP="00971FB1">
            <w:pPr>
              <w:rPr>
                <w:rFonts w:ascii="Arial" w:hAnsi="Arial" w:cs="Arial"/>
              </w:rPr>
            </w:pPr>
            <w:r w:rsidRPr="004160D0">
              <w:rPr>
                <w:rFonts w:ascii="Arial" w:hAnsi="Arial" w:cs="Arial"/>
              </w:rPr>
              <w:t>P.V. R. lucrări ascunse</w:t>
            </w:r>
          </w:p>
        </w:tc>
        <w:tc>
          <w:tcPr>
            <w:tcW w:w="1440" w:type="dxa"/>
            <w:tcBorders>
              <w:top w:val="single" w:sz="4" w:space="0" w:color="auto"/>
              <w:left w:val="single" w:sz="4" w:space="0" w:color="auto"/>
              <w:bottom w:val="single" w:sz="4" w:space="0" w:color="auto"/>
              <w:right w:val="single" w:sz="4" w:space="0" w:color="auto"/>
            </w:tcBorders>
          </w:tcPr>
          <w:p w:rsidR="00B560EF" w:rsidRPr="003B171E" w:rsidRDefault="00B560EF" w:rsidP="00971FB1">
            <w:pPr>
              <w:spacing w:line="100" w:lineRule="atLeast"/>
              <w:jc w:val="both"/>
            </w:pPr>
          </w:p>
        </w:tc>
      </w:tr>
    </w:tbl>
    <w:p w:rsidR="00B560EF" w:rsidRDefault="00B560EF" w:rsidP="007C44F6">
      <w:pPr>
        <w:spacing w:line="100" w:lineRule="atLeast"/>
        <w:jc w:val="both"/>
      </w:pPr>
    </w:p>
    <w:p w:rsidR="00B560EF" w:rsidRDefault="00B560EF" w:rsidP="007C44F6">
      <w:pPr>
        <w:spacing w:line="100" w:lineRule="atLeast"/>
        <w:jc w:val="both"/>
      </w:pPr>
    </w:p>
    <w:p w:rsidR="00B560EF" w:rsidRPr="004160D0" w:rsidRDefault="00B560EF" w:rsidP="007C44F6">
      <w:pPr>
        <w:spacing w:line="100" w:lineRule="atLeast"/>
        <w:jc w:val="both"/>
        <w:rPr>
          <w:rFonts w:ascii="Arial" w:hAnsi="Arial" w:cs="Arial"/>
        </w:rPr>
      </w:pPr>
      <w:r w:rsidRPr="004160D0">
        <w:rPr>
          <w:rFonts w:ascii="Arial" w:hAnsi="Arial" w:cs="Arial"/>
        </w:rPr>
        <w:t>LEGENDA :</w:t>
      </w:r>
      <w:r w:rsidRPr="004160D0">
        <w:rPr>
          <w:rFonts w:ascii="Arial" w:hAnsi="Arial" w:cs="Arial"/>
        </w:rPr>
        <w:tab/>
        <w:t>P – proiectant structură;</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PG – proiectant general;</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E – executant;</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B – beneficiar (reprezentantul beneficiarului);</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I – inspector ICLPUAT;</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P.V. – proces verbal;</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P.V.R. – proces verbal de recepţie ;</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G – inginer geotehnician.</w:t>
      </w:r>
    </w:p>
    <w:p w:rsidR="00B560EF" w:rsidRPr="004160D0" w:rsidRDefault="00B560EF" w:rsidP="007C44F6">
      <w:pPr>
        <w:spacing w:line="100" w:lineRule="atLeast"/>
        <w:jc w:val="both"/>
        <w:rPr>
          <w:rFonts w:ascii="Arial" w:hAnsi="Arial" w:cs="Arial"/>
        </w:rPr>
      </w:pPr>
    </w:p>
    <w:p w:rsidR="00B560EF" w:rsidRPr="004160D0" w:rsidRDefault="00B560EF" w:rsidP="007C44F6">
      <w:pPr>
        <w:spacing w:line="100" w:lineRule="atLeast"/>
        <w:ind w:left="1440" w:hanging="1440"/>
        <w:jc w:val="both"/>
        <w:rPr>
          <w:rFonts w:ascii="Arial" w:hAnsi="Arial" w:cs="Arial"/>
        </w:rPr>
      </w:pPr>
      <w:r w:rsidRPr="004160D0">
        <w:rPr>
          <w:rFonts w:ascii="Arial" w:hAnsi="Arial" w:cs="Arial"/>
        </w:rPr>
        <w:t>NOTĂ :</w:t>
      </w:r>
      <w:r w:rsidRPr="004160D0">
        <w:rPr>
          <w:rFonts w:ascii="Arial" w:hAnsi="Arial" w:cs="Arial"/>
        </w:rPr>
        <w:tab/>
        <w:t>1. Prin fază determinantă se înţelege stadiul fizic la care lucrarea odată ajunsă nu se mai poate continua fără încheierea documentelor înscrise în col. 5 a tabe</w:t>
      </w:r>
      <w:smartTag w:uri="urn:schemas-microsoft-com:office:smarttags" w:element="PersonName">
        <w:r w:rsidRPr="004160D0">
          <w:rPr>
            <w:rFonts w:ascii="Arial" w:hAnsi="Arial" w:cs="Arial"/>
          </w:rPr>
          <w:t>lulu</w:t>
        </w:r>
      </w:smartTag>
      <w:r w:rsidRPr="004160D0">
        <w:rPr>
          <w:rFonts w:ascii="Arial" w:hAnsi="Arial" w:cs="Arial"/>
        </w:rPr>
        <w:t>i.</w:t>
      </w:r>
    </w:p>
    <w:p w:rsidR="00B560EF" w:rsidRPr="004160D0" w:rsidRDefault="00B560E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2. Executantul va convoca participanţii la verificarea lucrărilor cu minim 3 zile înainte de termenul propus.</w:t>
      </w:r>
    </w:p>
    <w:p w:rsidR="00B560EF" w:rsidRPr="004160D0" w:rsidRDefault="00B560EF" w:rsidP="007C44F6">
      <w:pPr>
        <w:spacing w:line="100" w:lineRule="atLeast"/>
        <w:ind w:left="1440"/>
        <w:jc w:val="both"/>
        <w:rPr>
          <w:rFonts w:ascii="Arial" w:hAnsi="Arial" w:cs="Arial"/>
        </w:rPr>
      </w:pPr>
      <w:r w:rsidRPr="004160D0">
        <w:rPr>
          <w:rFonts w:ascii="Arial" w:hAnsi="Arial" w:cs="Arial"/>
        </w:rPr>
        <w:t>3. La recepţia finală a obiectivului, prezentul program împreună cu documentele încheiate se vor anexa la CARTEA CONSTRUCŢIEI si se va preda beneficiarului.</w:t>
      </w:r>
    </w:p>
    <w:p w:rsidR="00B560EF" w:rsidRPr="004160D0" w:rsidRDefault="00B560EF" w:rsidP="007C44F6">
      <w:pPr>
        <w:spacing w:line="100" w:lineRule="atLeast"/>
        <w:ind w:left="1440"/>
        <w:jc w:val="both"/>
        <w:rPr>
          <w:rFonts w:ascii="Arial" w:hAnsi="Arial" w:cs="Arial"/>
        </w:rPr>
      </w:pPr>
      <w:r w:rsidRPr="004160D0">
        <w:rPr>
          <w:rFonts w:ascii="Arial" w:hAnsi="Arial" w:cs="Arial"/>
        </w:rPr>
        <w:t>4. Alte faze de control prevăzute în norme, vor face obiectul programului propriu de verificare a calităţii al executantului prin responsabilul tehnic al lucrării şi al beneficiarului prin dirigintele de şantier. Rezultatele acestui program, se concretizează in P.V. de lucrări ascunse, evidenţa certificatelor de calitate şi toate documentele de şantier prevăzute de legislaţia în vigoare.</w:t>
      </w:r>
    </w:p>
    <w:p w:rsidR="00B560EF" w:rsidRPr="004160D0" w:rsidRDefault="00B560EF" w:rsidP="007C44F6">
      <w:pPr>
        <w:spacing w:line="100" w:lineRule="atLeast"/>
        <w:ind w:left="1440"/>
        <w:jc w:val="both"/>
        <w:rPr>
          <w:rFonts w:ascii="Arial" w:hAnsi="Arial" w:cs="Arial"/>
        </w:rPr>
      </w:pPr>
      <w:r w:rsidRPr="004160D0">
        <w:rPr>
          <w:rFonts w:ascii="Arial" w:hAnsi="Arial" w:cs="Arial"/>
        </w:rPr>
        <w:t>5.Executantul nu este îndreptăţit a face înlocuiri de materiale sau aparate fără avizul scris al proiectantului.</w:t>
      </w:r>
    </w:p>
    <w:p w:rsidR="00B560EF" w:rsidRPr="004160D0" w:rsidRDefault="00B560EF" w:rsidP="007C44F6">
      <w:pPr>
        <w:spacing w:line="100" w:lineRule="atLeast"/>
        <w:ind w:left="1440"/>
        <w:jc w:val="both"/>
        <w:rPr>
          <w:rFonts w:ascii="Arial" w:hAnsi="Arial" w:cs="Arial"/>
        </w:rPr>
      </w:pPr>
      <w:r w:rsidRPr="004160D0">
        <w:rPr>
          <w:rFonts w:ascii="Arial" w:hAnsi="Arial" w:cs="Arial"/>
        </w:rPr>
        <w:t>6.Atât pentru problemele cuprinse în prezenta listă, cât şi pentru toate celelalte lucrări de execuţie, analiza permanentă a calităţii revine beneficiarului.</w:t>
      </w:r>
    </w:p>
    <w:p w:rsidR="00B560EF" w:rsidRPr="004160D0" w:rsidRDefault="00B560EF" w:rsidP="007C44F6">
      <w:pPr>
        <w:spacing w:line="100" w:lineRule="atLeast"/>
        <w:ind w:left="1440"/>
        <w:jc w:val="both"/>
        <w:rPr>
          <w:rFonts w:ascii="Arial" w:hAnsi="Arial" w:cs="Arial"/>
        </w:rPr>
      </w:pPr>
      <w:r w:rsidRPr="004160D0">
        <w:rPr>
          <w:rFonts w:ascii="Arial" w:hAnsi="Arial" w:cs="Arial"/>
        </w:rPr>
        <w:t>7.Acest program nu este limitativ, el putând a fi completat cu măsuri suplimentare de control şi verificare prevăzute de legislaţia în vigoare.</w:t>
      </w:r>
    </w:p>
    <w:p w:rsidR="00B560EF" w:rsidRPr="004160D0" w:rsidRDefault="00B560EF" w:rsidP="007C44F6">
      <w:pPr>
        <w:spacing w:line="100" w:lineRule="atLeast"/>
        <w:ind w:left="1440"/>
        <w:jc w:val="both"/>
        <w:rPr>
          <w:rFonts w:ascii="Arial" w:hAnsi="Arial" w:cs="Arial"/>
        </w:rPr>
      </w:pPr>
      <w:r w:rsidRPr="004160D0">
        <w:rPr>
          <w:rFonts w:ascii="Arial" w:hAnsi="Arial" w:cs="Arial"/>
        </w:rPr>
        <w:t>8.La recepţia obiectului, un exemplar din prezentul program complet se va anexa la cartea construcţiei.</w:t>
      </w:r>
    </w:p>
    <w:p w:rsidR="00B560EF" w:rsidRPr="004160D0" w:rsidRDefault="00B560EF" w:rsidP="007C44F6">
      <w:pPr>
        <w:spacing w:line="100" w:lineRule="atLeast"/>
        <w:jc w:val="both"/>
        <w:rPr>
          <w:rFonts w:ascii="Arial" w:hAnsi="Arial" w:cs="Arial"/>
        </w:rPr>
      </w:pPr>
    </w:p>
    <w:p w:rsidR="00B560EF" w:rsidRDefault="00B560EF" w:rsidP="007C44F6">
      <w:pPr>
        <w:rPr>
          <w:rFonts w:ascii="Arial" w:hAnsi="Arial" w:cs="Arial"/>
        </w:rPr>
      </w:pPr>
    </w:p>
    <w:p w:rsidR="00B560EF" w:rsidRDefault="00B560EF" w:rsidP="007C44F6">
      <w:pPr>
        <w:rPr>
          <w:rFonts w:ascii="Arial" w:hAnsi="Arial" w:cs="Arial"/>
        </w:rPr>
      </w:pPr>
    </w:p>
    <w:p w:rsidR="00B560EF" w:rsidRDefault="00B560EF" w:rsidP="007C44F6">
      <w:pPr>
        <w:rPr>
          <w:rFonts w:ascii="Arial" w:hAnsi="Arial" w:cs="Arial"/>
        </w:rPr>
      </w:pPr>
    </w:p>
    <w:p w:rsidR="00B560EF" w:rsidRDefault="00B560EF" w:rsidP="007C44F6">
      <w:pPr>
        <w:rPr>
          <w:rFonts w:ascii="Arial" w:hAnsi="Arial" w:cs="Arial"/>
        </w:rPr>
      </w:pPr>
    </w:p>
    <w:p w:rsidR="00B560EF" w:rsidRDefault="00B560EF" w:rsidP="007C44F6">
      <w:pPr>
        <w:rPr>
          <w:rFonts w:ascii="Arial" w:hAnsi="Arial" w:cs="Arial"/>
        </w:rPr>
      </w:pPr>
    </w:p>
    <w:p w:rsidR="00B560EF" w:rsidRPr="004160D0" w:rsidRDefault="00B560EF" w:rsidP="007C44F6">
      <w:pPr>
        <w:rPr>
          <w:rFonts w:ascii="Arial" w:hAnsi="Arial" w:cs="Arial"/>
        </w:rPr>
      </w:pPr>
      <w:r w:rsidRPr="004160D0">
        <w:rPr>
          <w:rFonts w:ascii="Arial" w:hAnsi="Arial" w:cs="Arial"/>
        </w:rPr>
        <w:t xml:space="preserve">Prezentul program conţine </w:t>
      </w:r>
      <w:r>
        <w:rPr>
          <w:rFonts w:ascii="Arial" w:hAnsi="Arial" w:cs="Arial"/>
        </w:rPr>
        <w:t>3</w:t>
      </w:r>
      <w:r w:rsidRPr="004160D0">
        <w:rPr>
          <w:rFonts w:ascii="Arial" w:hAnsi="Arial" w:cs="Arial"/>
        </w:rPr>
        <w:t xml:space="preserve"> pagini şi a fost întocmit în 3 exemplare</w:t>
      </w:r>
    </w:p>
    <w:p w:rsidR="00B560EF" w:rsidRPr="004160D0" w:rsidRDefault="00B560EF" w:rsidP="007C44F6">
      <w:pPr>
        <w:rPr>
          <w:rFonts w:ascii="Arial" w:hAnsi="Arial" w:cs="Arial"/>
        </w:rPr>
      </w:pPr>
    </w:p>
    <w:p w:rsidR="00B560EF" w:rsidRPr="004160D0" w:rsidRDefault="00B560EF" w:rsidP="007C44F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2"/>
        <w:gridCol w:w="2333"/>
        <w:gridCol w:w="2498"/>
      </w:tblGrid>
      <w:tr w:rsidR="00B560EF" w:rsidRPr="004160D0">
        <w:tc>
          <w:tcPr>
            <w:tcW w:w="2362" w:type="dxa"/>
            <w:vAlign w:val="center"/>
          </w:tcPr>
          <w:p w:rsidR="00B560EF" w:rsidRPr="004160D0" w:rsidRDefault="00B560EF" w:rsidP="00971FB1">
            <w:pPr>
              <w:jc w:val="center"/>
              <w:rPr>
                <w:rFonts w:ascii="Arial" w:hAnsi="Arial" w:cs="Arial"/>
              </w:rPr>
            </w:pPr>
          </w:p>
          <w:p w:rsidR="00B560EF" w:rsidRPr="004160D0" w:rsidRDefault="00B560EF" w:rsidP="00971FB1">
            <w:pPr>
              <w:jc w:val="center"/>
              <w:rPr>
                <w:rFonts w:ascii="Arial" w:hAnsi="Arial" w:cs="Arial"/>
              </w:rPr>
            </w:pPr>
            <w:r w:rsidRPr="004160D0">
              <w:rPr>
                <w:rFonts w:ascii="Arial" w:hAnsi="Arial" w:cs="Arial"/>
              </w:rPr>
              <w:t>PROIECTANT GENERAL</w:t>
            </w:r>
          </w:p>
          <w:p w:rsidR="00B560EF" w:rsidRPr="004160D0" w:rsidRDefault="00B560EF" w:rsidP="00971FB1">
            <w:pPr>
              <w:jc w:val="center"/>
              <w:rPr>
                <w:rFonts w:ascii="Arial" w:hAnsi="Arial" w:cs="Arial"/>
              </w:rPr>
            </w:pPr>
          </w:p>
        </w:tc>
        <w:tc>
          <w:tcPr>
            <w:tcW w:w="2333" w:type="dxa"/>
            <w:vAlign w:val="center"/>
          </w:tcPr>
          <w:p w:rsidR="00B560EF" w:rsidRPr="004160D0" w:rsidRDefault="00B560EF" w:rsidP="00971FB1">
            <w:pPr>
              <w:jc w:val="center"/>
              <w:rPr>
                <w:rFonts w:ascii="Arial" w:hAnsi="Arial" w:cs="Arial"/>
              </w:rPr>
            </w:pPr>
          </w:p>
          <w:p w:rsidR="00B560EF" w:rsidRPr="004160D0" w:rsidRDefault="00B560EF" w:rsidP="00971FB1">
            <w:pPr>
              <w:jc w:val="center"/>
              <w:rPr>
                <w:rFonts w:ascii="Arial" w:hAnsi="Arial" w:cs="Arial"/>
              </w:rPr>
            </w:pPr>
            <w:r w:rsidRPr="004160D0">
              <w:rPr>
                <w:rFonts w:ascii="Arial" w:hAnsi="Arial" w:cs="Arial"/>
              </w:rPr>
              <w:t>BENEFICIAR</w:t>
            </w:r>
          </w:p>
        </w:tc>
        <w:tc>
          <w:tcPr>
            <w:tcW w:w="2498" w:type="dxa"/>
            <w:vMerge w:val="restart"/>
            <w:vAlign w:val="center"/>
          </w:tcPr>
          <w:p w:rsidR="00B560EF" w:rsidRPr="004160D0" w:rsidRDefault="00B560EF" w:rsidP="00971FB1">
            <w:pPr>
              <w:jc w:val="center"/>
              <w:rPr>
                <w:rFonts w:ascii="Arial" w:hAnsi="Arial" w:cs="Arial"/>
              </w:rPr>
            </w:pPr>
            <w:r w:rsidRPr="004160D0">
              <w:rPr>
                <w:rFonts w:ascii="Arial" w:hAnsi="Arial" w:cs="Arial"/>
              </w:rPr>
              <w:t>INSPECTORATUL DE STAT IN CONSTRUCTII</w:t>
            </w:r>
          </w:p>
        </w:tc>
      </w:tr>
      <w:tr w:rsidR="00B560EF" w:rsidRPr="003B171E">
        <w:tc>
          <w:tcPr>
            <w:tcW w:w="2362" w:type="dxa"/>
            <w:vAlign w:val="center"/>
          </w:tcPr>
          <w:p w:rsidR="00B560EF" w:rsidRPr="004160D0" w:rsidRDefault="00B560EF" w:rsidP="00971FB1">
            <w:pPr>
              <w:jc w:val="center"/>
              <w:rPr>
                <w:rFonts w:ascii="Arial" w:hAnsi="Arial" w:cs="Arial"/>
              </w:rPr>
            </w:pPr>
          </w:p>
          <w:p w:rsidR="00B560EF" w:rsidRPr="004160D0" w:rsidRDefault="00B560EF" w:rsidP="00971FB1">
            <w:pPr>
              <w:jc w:val="center"/>
              <w:rPr>
                <w:rFonts w:ascii="Arial" w:hAnsi="Arial" w:cs="Arial"/>
              </w:rPr>
            </w:pPr>
            <w:r w:rsidRPr="004160D0">
              <w:rPr>
                <w:rFonts w:ascii="Arial" w:hAnsi="Arial" w:cs="Arial"/>
              </w:rPr>
              <w:t>S.C. MC GENERAL CONSTRUCT S.R.L.</w:t>
            </w:r>
          </w:p>
          <w:p w:rsidR="00B560EF" w:rsidRPr="004160D0" w:rsidRDefault="00B560EF" w:rsidP="00971FB1">
            <w:pPr>
              <w:jc w:val="center"/>
              <w:rPr>
                <w:rFonts w:ascii="Arial" w:hAnsi="Arial" w:cs="Arial"/>
              </w:rPr>
            </w:pPr>
          </w:p>
        </w:tc>
        <w:tc>
          <w:tcPr>
            <w:tcW w:w="2333" w:type="dxa"/>
            <w:vAlign w:val="center"/>
          </w:tcPr>
          <w:p w:rsidR="00B560EF" w:rsidRPr="004160D0" w:rsidRDefault="00B560EF" w:rsidP="00971FB1">
            <w:pPr>
              <w:jc w:val="center"/>
              <w:rPr>
                <w:rFonts w:ascii="Arial" w:hAnsi="Arial" w:cs="Arial"/>
              </w:rPr>
            </w:pPr>
            <w:r w:rsidRPr="004160D0">
              <w:rPr>
                <w:rFonts w:ascii="Arial" w:hAnsi="Arial" w:cs="Arial"/>
              </w:rPr>
              <w:t>DAIP</w:t>
            </w:r>
          </w:p>
        </w:tc>
        <w:tc>
          <w:tcPr>
            <w:tcW w:w="2498" w:type="dxa"/>
            <w:vMerge/>
            <w:vAlign w:val="center"/>
          </w:tcPr>
          <w:p w:rsidR="00B560EF" w:rsidRPr="003B171E" w:rsidRDefault="00B560EF" w:rsidP="00971FB1">
            <w:pPr>
              <w:jc w:val="center"/>
            </w:pPr>
          </w:p>
        </w:tc>
      </w:tr>
    </w:tbl>
    <w:p w:rsidR="00B560EF" w:rsidRPr="00911032" w:rsidRDefault="00B560EF" w:rsidP="007C44F6"/>
    <w:p w:rsidR="00B560EF" w:rsidRPr="000C5546" w:rsidRDefault="00B560EF" w:rsidP="007C44F6">
      <w:pPr>
        <w:rPr>
          <w:lang w:val="fr-FR"/>
        </w:rPr>
      </w:pPr>
    </w:p>
    <w:p w:rsidR="00B560EF" w:rsidRPr="00FA492F" w:rsidRDefault="00B560EF" w:rsidP="007C44F6"/>
    <w:p w:rsidR="00B560EF" w:rsidRPr="00FA492F" w:rsidRDefault="00B560EF" w:rsidP="007C44F6"/>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p w:rsidR="00B560EF" w:rsidRDefault="00B560EF" w:rsidP="00AE3436"/>
    <w:p w:rsidR="00B560EF" w:rsidRPr="000C5546" w:rsidRDefault="00B560EF" w:rsidP="00AE3436">
      <w:pPr>
        <w:ind w:firstLine="708"/>
        <w:rPr>
          <w:rFonts w:ascii="Arial" w:hAnsi="Arial" w:cs="Arial"/>
          <w:lang w:val="it-IT"/>
        </w:rPr>
      </w:pPr>
      <w:r w:rsidRPr="000C5546">
        <w:rPr>
          <w:rFonts w:ascii="Arial" w:hAnsi="Arial" w:cs="Arial"/>
          <w:lang w:val="it-IT"/>
        </w:rPr>
        <w:t xml:space="preserve">  Întocmit,                                                                     </w:t>
      </w:r>
      <w:r>
        <w:rPr>
          <w:rFonts w:ascii="Arial" w:hAnsi="Arial" w:cs="Arial"/>
          <w:lang w:val="it-IT"/>
        </w:rPr>
        <w:t xml:space="preserve">     </w:t>
      </w:r>
    </w:p>
    <w:p w:rsidR="00B560EF" w:rsidRDefault="00B560EF" w:rsidP="00AE3436">
      <w:r w:rsidRPr="000C5546">
        <w:rPr>
          <w:rFonts w:ascii="Arial" w:hAnsi="Arial" w:cs="Arial"/>
          <w:lang w:val="it-IT"/>
        </w:rPr>
        <w:t xml:space="preserve">  Dipl. Ing. </w:t>
      </w:r>
      <w:r>
        <w:rPr>
          <w:rFonts w:ascii="Arial" w:hAnsi="Arial" w:cs="Arial"/>
          <w:lang w:val="it-IT"/>
        </w:rPr>
        <w:t>Peter Lukacs</w:t>
      </w:r>
      <w:r w:rsidRPr="000C5546">
        <w:rPr>
          <w:rFonts w:ascii="Arial" w:hAnsi="Arial" w:cs="Arial"/>
          <w:lang w:val="it-IT"/>
        </w:rPr>
        <w:t xml:space="preserve">                                          </w:t>
      </w:r>
    </w:p>
    <w:p w:rsidR="00B560EF" w:rsidRDefault="00B560EF"/>
    <w:sectPr w:rsidR="00B560EF" w:rsidSect="00033BC2">
      <w:headerReference w:type="default" r:id="rId6"/>
      <w:footerReference w:type="default" r:id="rId7"/>
      <w:footnotePr>
        <w:pos w:val="beneathText"/>
      </w:footnotePr>
      <w:pgSz w:w="11905" w:h="16837"/>
      <w:pgMar w:top="1417" w:right="110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0EF" w:rsidRDefault="00B560EF" w:rsidP="003738F4">
      <w:r>
        <w:separator/>
      </w:r>
    </w:p>
  </w:endnote>
  <w:endnote w:type="continuationSeparator" w:id="0">
    <w:p w:rsidR="00B560EF" w:rsidRDefault="00B560EF" w:rsidP="003738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0EF" w:rsidRPr="00F56BC1" w:rsidRDefault="00B560EF">
    <w:pPr>
      <w:pStyle w:val="Footer"/>
      <w:pBdr>
        <w:top w:val="single" w:sz="4" w:space="1" w:color="000000"/>
      </w:pBdr>
      <w:ind w:left="-839" w:right="360"/>
      <w:rPr>
        <w:rFonts w:ascii="Arial" w:hAnsi="Arial" w:cs="Arial"/>
        <w:caps/>
        <w:sz w:val="18"/>
        <w:szCs w:val="18"/>
      </w:rPr>
    </w:pPr>
    <w:r>
      <w:rPr>
        <w:noProof/>
        <w:lang w:val="en-US" w:eastAsia="en-US"/>
      </w:rPr>
      <w:pict>
        <v:shapetype id="_x0000_t202" coordsize="21600,21600" o:spt="202" path="m,l,21600r21600,l21600,xe">
          <v:stroke joinstyle="miter"/>
          <v:path gradientshapeok="t" o:connecttype="rect"/>
        </v:shapetype>
        <v:shape id="_x0000_s2049" type="#_x0000_t202" style="position:absolute;left:0;text-align:left;margin-left:533.9pt;margin-top:.05pt;width:17.8pt;height:13.65pt;z-index:251660288;mso-wrap-distance-left:0;mso-wrap-distance-right:0;mso-position-horizontal-relative:page" stroked="f">
          <v:fill opacity="0" color2="black"/>
          <v:textbox style="mso-next-textbox:#_x0000_s2049" inset="0,0,0,0">
            <w:txbxContent>
              <w:p w:rsidR="00B560EF" w:rsidRPr="00F4579D" w:rsidRDefault="00B560EF">
                <w:pPr>
                  <w:pStyle w:val="Footer"/>
                  <w:rPr>
                    <w:rFonts w:ascii="Arial" w:hAnsi="Arial" w:cs="Arial"/>
                  </w:rPr>
                </w:pPr>
                <w:r w:rsidRPr="00F4579D">
                  <w:rPr>
                    <w:rStyle w:val="PageNumber"/>
                    <w:rFonts w:ascii="Arial" w:hAnsi="Arial" w:cs="Arial"/>
                  </w:rPr>
                  <w:fldChar w:fldCharType="begin"/>
                </w:r>
                <w:r w:rsidRPr="00F4579D">
                  <w:rPr>
                    <w:rStyle w:val="PageNumber"/>
                    <w:rFonts w:ascii="Arial" w:hAnsi="Arial" w:cs="Arial"/>
                  </w:rPr>
                  <w:instrText xml:space="preserve"> PAGE </w:instrText>
                </w:r>
                <w:r w:rsidRPr="00F4579D">
                  <w:rPr>
                    <w:rStyle w:val="PageNumber"/>
                    <w:rFonts w:ascii="Arial" w:hAnsi="Arial" w:cs="Arial"/>
                  </w:rPr>
                  <w:fldChar w:fldCharType="separate"/>
                </w:r>
                <w:r>
                  <w:rPr>
                    <w:rStyle w:val="PageNumber"/>
                    <w:rFonts w:ascii="Arial" w:hAnsi="Arial" w:cs="Arial"/>
                    <w:noProof/>
                  </w:rPr>
                  <w:t>1</w:t>
                </w:r>
                <w:r w:rsidRPr="00F4579D">
                  <w:rPr>
                    <w:rStyle w:val="PageNumber"/>
                    <w:rFonts w:ascii="Arial" w:hAnsi="Arial" w:cs="Arial"/>
                  </w:rPr>
                  <w:fldChar w:fldCharType="end"/>
                </w:r>
              </w:p>
            </w:txbxContent>
          </v:textbox>
          <w10:wrap type="square" side="largest" anchorx="page"/>
        </v:shape>
      </w:pict>
    </w:r>
    <w:r w:rsidRPr="00F56BC1">
      <w:rPr>
        <w:rFonts w:ascii="Arial" w:hAnsi="Arial" w:cs="Arial"/>
        <w:caps/>
        <w:sz w:val="18"/>
        <w:szCs w:val="18"/>
      </w:rPr>
      <w:t>Acest proiect reprezintă proprietatea intelectuală  a  S</w:t>
    </w:r>
    <w:r>
      <w:rPr>
        <w:rFonts w:ascii="Arial" w:hAnsi="Arial" w:cs="Arial"/>
        <w:caps/>
        <w:sz w:val="18"/>
        <w:szCs w:val="18"/>
      </w:rPr>
      <w:t>.</w:t>
    </w:r>
    <w:r w:rsidRPr="00F56BC1">
      <w:rPr>
        <w:rFonts w:ascii="Arial" w:hAnsi="Arial" w:cs="Arial"/>
        <w:caps/>
        <w:sz w:val="18"/>
        <w:szCs w:val="18"/>
      </w:rPr>
      <w:t>C M</w:t>
    </w:r>
    <w:r>
      <w:rPr>
        <w:rFonts w:ascii="Arial" w:hAnsi="Arial" w:cs="Arial"/>
        <w:caps/>
        <w:sz w:val="18"/>
        <w:szCs w:val="18"/>
      </w:rPr>
      <w:t>.</w:t>
    </w:r>
    <w:r w:rsidRPr="00F56BC1">
      <w:rPr>
        <w:rFonts w:ascii="Arial" w:hAnsi="Arial" w:cs="Arial"/>
        <w:caps/>
        <w:sz w:val="18"/>
        <w:szCs w:val="18"/>
      </w:rPr>
      <w:t>C</w:t>
    </w:r>
    <w:r>
      <w:rPr>
        <w:rFonts w:ascii="Arial" w:hAnsi="Arial" w:cs="Arial"/>
        <w:caps/>
        <w:sz w:val="18"/>
        <w:szCs w:val="18"/>
      </w:rPr>
      <w:t>.</w:t>
    </w:r>
    <w:r w:rsidRPr="00F56BC1">
      <w:rPr>
        <w:rFonts w:ascii="Arial" w:hAnsi="Arial" w:cs="Arial"/>
        <w:caps/>
        <w:sz w:val="18"/>
        <w:szCs w:val="18"/>
      </w:rPr>
      <w:t xml:space="preserve"> General construct  S</w:t>
    </w:r>
    <w:r>
      <w:rPr>
        <w:rFonts w:ascii="Arial" w:hAnsi="Arial" w:cs="Arial"/>
        <w:caps/>
        <w:sz w:val="18"/>
        <w:szCs w:val="18"/>
      </w:rPr>
      <w:t>.</w:t>
    </w:r>
    <w:r w:rsidRPr="00F56BC1">
      <w:rPr>
        <w:rFonts w:ascii="Arial" w:hAnsi="Arial" w:cs="Arial"/>
        <w:caps/>
        <w:sz w:val="18"/>
        <w:szCs w:val="18"/>
      </w:rPr>
      <w:t>R</w:t>
    </w:r>
    <w:r>
      <w:rPr>
        <w:rFonts w:ascii="Arial" w:hAnsi="Arial" w:cs="Arial"/>
        <w:caps/>
        <w:sz w:val="18"/>
        <w:szCs w:val="18"/>
      </w:rPr>
      <w:t>.</w:t>
    </w:r>
    <w:r w:rsidRPr="00F56BC1">
      <w:rPr>
        <w:rFonts w:ascii="Arial" w:hAnsi="Arial" w:cs="Arial"/>
        <w:caps/>
        <w:sz w:val="18"/>
        <w:szCs w:val="18"/>
      </w:rPr>
      <w:t>L</w:t>
    </w:r>
    <w:r>
      <w:rPr>
        <w:rFonts w:ascii="Arial" w:hAnsi="Arial" w:cs="Arial"/>
        <w:caps/>
        <w:sz w:val="18"/>
        <w:szCs w:val="18"/>
      </w:rPr>
      <w:t>.</w:t>
    </w:r>
  </w:p>
  <w:p w:rsidR="00B560EF" w:rsidRPr="00F56BC1" w:rsidRDefault="00B560EF">
    <w:pPr>
      <w:pStyle w:val="Footer"/>
      <w:ind w:left="-839" w:right="-839"/>
      <w:rPr>
        <w:rFonts w:ascii="Arial" w:hAnsi="Arial" w:cs="Arial"/>
        <w:caps/>
        <w:sz w:val="18"/>
        <w:szCs w:val="18"/>
        <w:lang w:val="fr-FR"/>
      </w:rPr>
    </w:pPr>
    <w:r w:rsidRPr="00F56BC1">
      <w:rPr>
        <w:rFonts w:ascii="Arial" w:hAnsi="Arial" w:cs="Arial"/>
        <w:caps/>
        <w:sz w:val="18"/>
        <w:szCs w:val="18"/>
        <w:lang w:val="fr-FR"/>
      </w:rPr>
      <w:t xml:space="preserve">Şi </w:t>
    </w:r>
    <w:r>
      <w:rPr>
        <w:rFonts w:ascii="Arial" w:hAnsi="Arial" w:cs="Arial"/>
        <w:caps/>
        <w:sz w:val="18"/>
        <w:szCs w:val="18"/>
        <w:lang w:val="fr-FR"/>
      </w:rPr>
      <w:t xml:space="preserve">nimeni nu </w:t>
    </w:r>
    <w:r w:rsidRPr="00F56BC1">
      <w:rPr>
        <w:rFonts w:ascii="Arial" w:hAnsi="Arial" w:cs="Arial"/>
        <w:caps/>
        <w:sz w:val="18"/>
        <w:szCs w:val="18"/>
        <w:lang w:val="fr-FR"/>
      </w:rPr>
      <w:t xml:space="preserve">POATE  folosi ACEST PROIECT </w:t>
    </w:r>
    <w:r>
      <w:rPr>
        <w:rFonts w:ascii="Arial" w:hAnsi="Arial" w:cs="Arial"/>
        <w:caps/>
        <w:sz w:val="18"/>
        <w:szCs w:val="18"/>
        <w:lang w:val="fr-FR"/>
      </w:rPr>
      <w:t>fara</w:t>
    </w:r>
    <w:r w:rsidRPr="00F56BC1">
      <w:rPr>
        <w:rFonts w:ascii="Arial" w:hAnsi="Arial" w:cs="Arial"/>
        <w:caps/>
        <w:sz w:val="18"/>
        <w:szCs w:val="18"/>
        <w:lang w:val="fr-FR"/>
      </w:rPr>
      <w:t xml:space="preserve"> acordul firmei</w:t>
    </w:r>
  </w:p>
  <w:p w:rsidR="00B560EF" w:rsidRDefault="00B560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0EF" w:rsidRDefault="00B560EF" w:rsidP="003738F4">
      <w:r>
        <w:separator/>
      </w:r>
    </w:p>
  </w:footnote>
  <w:footnote w:type="continuationSeparator" w:id="0">
    <w:p w:rsidR="00B560EF" w:rsidRDefault="00B560EF" w:rsidP="00373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38"/>
      <w:gridCol w:w="2340"/>
      <w:gridCol w:w="1530"/>
      <w:gridCol w:w="2922"/>
      <w:gridCol w:w="1146"/>
    </w:tblGrid>
    <w:tr w:rsidR="00B560EF" w:rsidRPr="00AF2809">
      <w:trPr>
        <w:trHeight w:val="713"/>
      </w:trPr>
      <w:tc>
        <w:tcPr>
          <w:tcW w:w="1638" w:type="dxa"/>
          <w:vMerge w:val="restart"/>
        </w:tcPr>
        <w:p w:rsidR="00B560EF" w:rsidRPr="00AF2809" w:rsidRDefault="00B560EF" w:rsidP="00CA0226">
          <w:pPr>
            <w:rPr>
              <w:rFonts w:ascii="Arial" w:hAnsi="Arial" w:cs="Arial"/>
            </w:rPr>
          </w:pPr>
          <w:r w:rsidRPr="00D91248">
            <w:rPr>
              <w:rFonts w:ascii="Arial" w:hAnsi="Arial" w:cs="Arial"/>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7" type="#_x0000_t75" style="width:58.5pt;height:67.5pt;visibility:visible" filled="t">
                <v:imagedata r:id="rId1" o:title=""/>
              </v:shape>
            </w:pict>
          </w:r>
        </w:p>
      </w:tc>
      <w:tc>
        <w:tcPr>
          <w:tcW w:w="6792" w:type="dxa"/>
          <w:gridSpan w:val="3"/>
          <w:vAlign w:val="center"/>
        </w:tcPr>
        <w:p w:rsidR="00B560EF" w:rsidRPr="006F1D87" w:rsidRDefault="00B560EF" w:rsidP="00332A99">
          <w:pPr>
            <w:jc w:val="center"/>
            <w:rPr>
              <w:rFonts w:ascii="Arial" w:hAnsi="Arial" w:cs="Arial"/>
            </w:rPr>
          </w:pPr>
          <w:r w:rsidRPr="006F1D87">
            <w:rPr>
              <w:rFonts w:ascii="Arial" w:hAnsi="Arial" w:cs="Arial"/>
            </w:rPr>
            <w:t>CONSTRUIRE GRADINITA CU PROGRAM PRELUNGIT PENTRU 80 LOCURI LA LOCATIA DIN GALA GALACTION</w:t>
          </w:r>
        </w:p>
        <w:p w:rsidR="00B560EF" w:rsidRPr="006F1D87" w:rsidRDefault="00B560EF" w:rsidP="00332A99">
          <w:pPr>
            <w:jc w:val="center"/>
            <w:rPr>
              <w:rFonts w:ascii="Arial" w:hAnsi="Arial" w:cs="Arial"/>
            </w:rPr>
          </w:pPr>
          <w:r>
            <w:rPr>
              <w:rFonts w:ascii="Arial" w:hAnsi="Arial" w:cs="Arial"/>
            </w:rPr>
            <w:t>NR. 2</w:t>
          </w:r>
        </w:p>
        <w:p w:rsidR="00B560EF" w:rsidRPr="0034456E" w:rsidRDefault="00B560EF" w:rsidP="00332A99">
          <w:pPr>
            <w:jc w:val="center"/>
            <w:rPr>
              <w:rFonts w:ascii="Arial" w:hAnsi="Arial" w:cs="Arial"/>
            </w:rPr>
          </w:pPr>
          <w:r w:rsidRPr="0034456E">
            <w:rPr>
              <w:rFonts w:ascii="Arial" w:hAnsi="Arial" w:cs="Arial"/>
              <w:lang w:val="it-IT"/>
            </w:rPr>
            <w:t xml:space="preserve">Bucuresti, str. </w:t>
          </w:r>
          <w:r>
            <w:rPr>
              <w:rFonts w:ascii="Arial" w:hAnsi="Arial" w:cs="Arial"/>
              <w:lang w:val="it-IT"/>
            </w:rPr>
            <w:t>Gala Galaction, nr. 2</w:t>
          </w:r>
        </w:p>
      </w:tc>
      <w:tc>
        <w:tcPr>
          <w:tcW w:w="1146" w:type="dxa"/>
          <w:vMerge w:val="restart"/>
        </w:tcPr>
        <w:p w:rsidR="00B560EF" w:rsidRPr="00AF2809" w:rsidRDefault="00B560EF" w:rsidP="00CA0226">
          <w:pPr>
            <w:rPr>
              <w:rFonts w:ascii="Arial" w:hAnsi="Arial" w:cs="Arial"/>
            </w:rPr>
          </w:pPr>
        </w:p>
        <w:p w:rsidR="00B560EF" w:rsidRPr="00AF2809" w:rsidRDefault="00B560EF" w:rsidP="00CA0226">
          <w:pPr>
            <w:rPr>
              <w:rFonts w:ascii="Arial" w:hAnsi="Arial" w:cs="Arial"/>
            </w:rPr>
          </w:pPr>
          <w:r w:rsidRPr="00D91248">
            <w:rPr>
              <w:rFonts w:ascii="Arial" w:hAnsi="Arial" w:cs="Arial"/>
              <w:noProof/>
              <w:lang w:val="en-US" w:eastAsia="en-US"/>
            </w:rPr>
            <w:pict>
              <v:shape id="Picture 1" o:spid="_x0000_i1028" type="#_x0000_t75" style="width:45pt;height:47.25pt;visibility:visible" filled="t">
                <v:imagedata r:id="rId2" o:title=""/>
              </v:shape>
            </w:pict>
          </w:r>
        </w:p>
      </w:tc>
    </w:tr>
    <w:tr w:rsidR="00B560EF" w:rsidRPr="00AF2809">
      <w:trPr>
        <w:trHeight w:val="112"/>
      </w:trPr>
      <w:tc>
        <w:tcPr>
          <w:tcW w:w="1638" w:type="dxa"/>
          <w:vMerge/>
        </w:tcPr>
        <w:p w:rsidR="00B560EF" w:rsidRPr="00AF2809" w:rsidRDefault="00B560EF" w:rsidP="00CA0226">
          <w:pPr>
            <w:rPr>
              <w:rFonts w:ascii="Arial" w:hAnsi="Arial" w:cs="Arial"/>
            </w:rPr>
          </w:pPr>
        </w:p>
      </w:tc>
      <w:tc>
        <w:tcPr>
          <w:tcW w:w="2340" w:type="dxa"/>
          <w:vAlign w:val="center"/>
        </w:tcPr>
        <w:p w:rsidR="00B560EF" w:rsidRPr="00AF2809" w:rsidRDefault="00B560EF" w:rsidP="00CA0226">
          <w:pPr>
            <w:jc w:val="center"/>
            <w:rPr>
              <w:rFonts w:ascii="Arial" w:hAnsi="Arial" w:cs="Arial"/>
              <w:color w:val="000000"/>
            </w:rPr>
          </w:pPr>
          <w:r w:rsidRPr="00AF2809">
            <w:rPr>
              <w:rFonts w:ascii="Arial" w:hAnsi="Arial" w:cs="Arial"/>
              <w:color w:val="000000"/>
              <w:sz w:val="22"/>
              <w:szCs w:val="22"/>
            </w:rPr>
            <w:t xml:space="preserve">Nr. Proiect : </w:t>
          </w:r>
          <w:r>
            <w:rPr>
              <w:rFonts w:ascii="Arial" w:hAnsi="Arial" w:cs="Arial"/>
              <w:color w:val="000000"/>
              <w:sz w:val="22"/>
              <w:szCs w:val="22"/>
            </w:rPr>
            <w:t>J24</w:t>
          </w:r>
        </w:p>
      </w:tc>
      <w:tc>
        <w:tcPr>
          <w:tcW w:w="1530" w:type="dxa"/>
          <w:vAlign w:val="center"/>
        </w:tcPr>
        <w:p w:rsidR="00B560EF" w:rsidRPr="00AF2809" w:rsidRDefault="00B560EF" w:rsidP="00CA0226">
          <w:pPr>
            <w:jc w:val="center"/>
            <w:rPr>
              <w:rFonts w:ascii="Arial" w:hAnsi="Arial" w:cs="Arial"/>
              <w:color w:val="000000"/>
            </w:rPr>
          </w:pPr>
          <w:r w:rsidRPr="00AF2809">
            <w:rPr>
              <w:rFonts w:ascii="Arial" w:hAnsi="Arial" w:cs="Arial"/>
              <w:color w:val="000000"/>
              <w:sz w:val="22"/>
              <w:szCs w:val="22"/>
            </w:rPr>
            <w:t xml:space="preserve">Faza : </w:t>
          </w:r>
          <w:r>
            <w:rPr>
              <w:rFonts w:ascii="Arial" w:hAnsi="Arial" w:cs="Arial"/>
              <w:color w:val="000000"/>
              <w:sz w:val="22"/>
              <w:szCs w:val="22"/>
            </w:rPr>
            <w:t>P.Th.</w:t>
          </w:r>
        </w:p>
      </w:tc>
      <w:tc>
        <w:tcPr>
          <w:tcW w:w="2922" w:type="dxa"/>
          <w:vAlign w:val="center"/>
        </w:tcPr>
        <w:p w:rsidR="00B560EF" w:rsidRPr="00AF2809" w:rsidRDefault="00B560EF" w:rsidP="00CA0226">
          <w:pPr>
            <w:jc w:val="center"/>
            <w:rPr>
              <w:rFonts w:ascii="Arial" w:hAnsi="Arial" w:cs="Arial"/>
              <w:color w:val="000000"/>
            </w:rPr>
          </w:pPr>
          <w:r w:rsidRPr="00AF2809">
            <w:rPr>
              <w:rFonts w:ascii="Arial" w:hAnsi="Arial" w:cs="Arial"/>
              <w:color w:val="000000"/>
              <w:sz w:val="22"/>
              <w:szCs w:val="22"/>
            </w:rPr>
            <w:t xml:space="preserve">Data : </w:t>
          </w:r>
          <w:r>
            <w:rPr>
              <w:rFonts w:ascii="Arial" w:hAnsi="Arial" w:cs="Arial"/>
              <w:color w:val="000000"/>
              <w:sz w:val="22"/>
              <w:szCs w:val="22"/>
            </w:rPr>
            <w:t>Septembrie</w:t>
          </w:r>
          <w:r w:rsidRPr="00AF2809">
            <w:rPr>
              <w:rFonts w:ascii="Arial" w:hAnsi="Arial" w:cs="Arial"/>
              <w:color w:val="000000"/>
              <w:sz w:val="22"/>
              <w:szCs w:val="22"/>
            </w:rPr>
            <w:t xml:space="preserve"> 2009</w:t>
          </w:r>
        </w:p>
      </w:tc>
      <w:tc>
        <w:tcPr>
          <w:tcW w:w="1146" w:type="dxa"/>
          <w:vMerge/>
        </w:tcPr>
        <w:p w:rsidR="00B560EF" w:rsidRPr="00AF2809" w:rsidRDefault="00B560EF" w:rsidP="00CA0226">
          <w:pPr>
            <w:rPr>
              <w:rFonts w:ascii="Arial" w:hAnsi="Arial" w:cs="Arial"/>
            </w:rPr>
          </w:pPr>
        </w:p>
      </w:tc>
    </w:tr>
  </w:tbl>
  <w:p w:rsidR="00B560EF" w:rsidRDefault="00B560E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hdrShapeDefaults>
    <o:shapedefaults v:ext="edit" spidmax="2050"/>
    <o:shapelayout v:ext="edit">
      <o:idmap v:ext="edit" data="2"/>
    </o:shapelayout>
  </w:hdrShapeDefaults>
  <w:footnotePr>
    <w:pos w:val="beneathText"/>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4F6"/>
    <w:rsid w:val="00033BC2"/>
    <w:rsid w:val="0003655E"/>
    <w:rsid w:val="000A201C"/>
    <w:rsid w:val="000B7548"/>
    <w:rsid w:val="000C5546"/>
    <w:rsid w:val="000D6F92"/>
    <w:rsid w:val="000E0B83"/>
    <w:rsid w:val="002C18A1"/>
    <w:rsid w:val="00332A99"/>
    <w:rsid w:val="0034456E"/>
    <w:rsid w:val="00344EF3"/>
    <w:rsid w:val="00360A4A"/>
    <w:rsid w:val="003738F4"/>
    <w:rsid w:val="003B171E"/>
    <w:rsid w:val="003E0F12"/>
    <w:rsid w:val="004160D0"/>
    <w:rsid w:val="00521784"/>
    <w:rsid w:val="006E2982"/>
    <w:rsid w:val="006F1D87"/>
    <w:rsid w:val="007C44F6"/>
    <w:rsid w:val="00880630"/>
    <w:rsid w:val="00904A60"/>
    <w:rsid w:val="00911032"/>
    <w:rsid w:val="00971FB1"/>
    <w:rsid w:val="009B0202"/>
    <w:rsid w:val="009D13CB"/>
    <w:rsid w:val="00AE18A8"/>
    <w:rsid w:val="00AE3436"/>
    <w:rsid w:val="00AF2809"/>
    <w:rsid w:val="00B47EA5"/>
    <w:rsid w:val="00B560EF"/>
    <w:rsid w:val="00B777E9"/>
    <w:rsid w:val="00CA0226"/>
    <w:rsid w:val="00CE441B"/>
    <w:rsid w:val="00D43A23"/>
    <w:rsid w:val="00D91248"/>
    <w:rsid w:val="00DF2366"/>
    <w:rsid w:val="00E94839"/>
    <w:rsid w:val="00F4579D"/>
    <w:rsid w:val="00F56BC1"/>
    <w:rsid w:val="00F81B57"/>
    <w:rsid w:val="00FA49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4F6"/>
    <w:pPr>
      <w:suppressAutoHyphens/>
      <w:autoSpaceDE w:val="0"/>
    </w:pPr>
    <w:rPr>
      <w:rFonts w:ascii="Times New Roman" w:eastAsia="Times New Roman" w:hAnsi="Times New Roman"/>
      <w:sz w:val="24"/>
      <w:szCs w:val="24"/>
      <w:lang w:val="ro-RO"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7C44F6"/>
  </w:style>
  <w:style w:type="paragraph" w:styleId="BodyText">
    <w:name w:val="Body Text"/>
    <w:basedOn w:val="Normal"/>
    <w:link w:val="BodyTextChar"/>
    <w:uiPriority w:val="99"/>
    <w:rsid w:val="007C44F6"/>
    <w:pPr>
      <w:spacing w:after="120"/>
    </w:pPr>
  </w:style>
  <w:style w:type="character" w:customStyle="1" w:styleId="BodyTextChar">
    <w:name w:val="Body Text Char"/>
    <w:basedOn w:val="DefaultParagraphFont"/>
    <w:link w:val="BodyText"/>
    <w:uiPriority w:val="99"/>
    <w:rsid w:val="007C44F6"/>
    <w:rPr>
      <w:rFonts w:ascii="Times New Roman" w:hAnsi="Times New Roman" w:cs="Times New Roman"/>
      <w:sz w:val="24"/>
      <w:szCs w:val="24"/>
      <w:lang w:eastAsia="ar-SA" w:bidi="ar-SA"/>
    </w:rPr>
  </w:style>
  <w:style w:type="paragraph" w:styleId="Header">
    <w:name w:val="header"/>
    <w:basedOn w:val="Normal"/>
    <w:link w:val="HeaderChar"/>
    <w:uiPriority w:val="99"/>
    <w:rsid w:val="007C44F6"/>
    <w:pPr>
      <w:tabs>
        <w:tab w:val="center" w:pos="4703"/>
        <w:tab w:val="right" w:pos="9406"/>
      </w:tabs>
    </w:pPr>
  </w:style>
  <w:style w:type="character" w:customStyle="1" w:styleId="HeaderChar">
    <w:name w:val="Header Char"/>
    <w:basedOn w:val="DefaultParagraphFont"/>
    <w:link w:val="Header"/>
    <w:uiPriority w:val="99"/>
    <w:rsid w:val="007C44F6"/>
    <w:rPr>
      <w:rFonts w:ascii="Times New Roman" w:hAnsi="Times New Roman" w:cs="Times New Roman"/>
      <w:sz w:val="24"/>
      <w:szCs w:val="24"/>
      <w:lang w:eastAsia="ar-SA" w:bidi="ar-SA"/>
    </w:rPr>
  </w:style>
  <w:style w:type="paragraph" w:styleId="Footer">
    <w:name w:val="footer"/>
    <w:basedOn w:val="Normal"/>
    <w:link w:val="FooterChar"/>
    <w:uiPriority w:val="99"/>
    <w:rsid w:val="007C44F6"/>
    <w:pPr>
      <w:tabs>
        <w:tab w:val="center" w:pos="4703"/>
        <w:tab w:val="right" w:pos="9406"/>
      </w:tabs>
    </w:pPr>
  </w:style>
  <w:style w:type="character" w:customStyle="1" w:styleId="FooterChar">
    <w:name w:val="Footer Char"/>
    <w:basedOn w:val="DefaultParagraphFont"/>
    <w:link w:val="Footer"/>
    <w:uiPriority w:val="99"/>
    <w:rsid w:val="007C44F6"/>
    <w:rPr>
      <w:rFonts w:ascii="Times New Roman" w:hAnsi="Times New Roman" w:cs="Times New Roman"/>
      <w:sz w:val="24"/>
      <w:szCs w:val="24"/>
      <w:lang w:eastAsia="ar-SA" w:bidi="ar-SA"/>
    </w:rPr>
  </w:style>
  <w:style w:type="character" w:customStyle="1" w:styleId="tal1">
    <w:name w:val="tal1"/>
    <w:basedOn w:val="DefaultParagraphFont"/>
    <w:uiPriority w:val="99"/>
    <w:rsid w:val="007C44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588</Words>
  <Characters>3353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Lukacs</dc:creator>
  <cp:keywords/>
  <dc:description/>
  <cp:lastModifiedBy>router</cp:lastModifiedBy>
  <cp:revision>9</cp:revision>
  <dcterms:created xsi:type="dcterms:W3CDTF">2009-05-14T13:23:00Z</dcterms:created>
  <dcterms:modified xsi:type="dcterms:W3CDTF">2009-10-05T06:53:00Z</dcterms:modified>
</cp:coreProperties>
</file>